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005D9" w14:textId="77777777" w:rsidR="006B3524" w:rsidRDefault="006B3524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AED2D46" w14:textId="77777777" w:rsidR="006B3524" w:rsidRDefault="006B3524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7EEAF4B" w14:textId="77777777" w:rsidR="006B3524" w:rsidRDefault="006B3524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7AC7BA6B" w14:textId="77777777" w:rsidR="006B3524" w:rsidRDefault="006B3524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B478378" w14:textId="77777777" w:rsidR="006B3524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第三章</w:t>
      </w:r>
    </w:p>
    <w:p w14:paraId="618B824F" w14:textId="77777777" w:rsidR="006B3524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教师专业发展的内容</w:t>
      </w:r>
    </w:p>
    <w:p w14:paraId="40130A3C" w14:textId="77777777" w:rsidR="006B3524" w:rsidRDefault="00000000">
      <w:pPr>
        <w:ind w:firstLineChars="800" w:firstLine="3840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357C6B1A" w14:textId="77777777" w:rsidR="006B3524" w:rsidRDefault="006B3524"/>
    <w:p w14:paraId="01258CFB" w14:textId="77777777" w:rsidR="006B3524" w:rsidRDefault="006B3524"/>
    <w:p w14:paraId="189E2612" w14:textId="77777777" w:rsidR="006B3524" w:rsidRDefault="006B3524"/>
    <w:p w14:paraId="06272C74" w14:textId="77777777" w:rsidR="006B3524" w:rsidRDefault="006B3524"/>
    <w:p w14:paraId="27E107B1" w14:textId="77777777" w:rsidR="006B3524" w:rsidRDefault="006B3524"/>
    <w:p w14:paraId="7EF0CD34" w14:textId="77777777" w:rsidR="006B3524" w:rsidRDefault="006B3524"/>
    <w:p w14:paraId="76FD396A" w14:textId="77777777" w:rsidR="006B3524" w:rsidRDefault="006B3524"/>
    <w:p w14:paraId="6B9080EE" w14:textId="77777777" w:rsidR="006B3524" w:rsidRDefault="006B3524"/>
    <w:p w14:paraId="21AF1A2E" w14:textId="77777777" w:rsidR="006B3524" w:rsidRDefault="006B3524"/>
    <w:p w14:paraId="558C29F5" w14:textId="77777777" w:rsidR="006B3524" w:rsidRDefault="006B3524"/>
    <w:p w14:paraId="7D326E46" w14:textId="77777777" w:rsidR="006B3524" w:rsidRDefault="006B3524"/>
    <w:p w14:paraId="12BD5E35" w14:textId="77777777" w:rsidR="006B3524" w:rsidRDefault="006B3524"/>
    <w:p w14:paraId="05D3C497" w14:textId="77777777" w:rsidR="006B3524" w:rsidRDefault="006B3524"/>
    <w:p w14:paraId="28298436" w14:textId="77777777" w:rsidR="006B3524" w:rsidRDefault="006B3524"/>
    <w:p w14:paraId="5BC1DDAA" w14:textId="77777777" w:rsidR="006B3524" w:rsidRDefault="006B3524"/>
    <w:p w14:paraId="376198A0" w14:textId="77777777" w:rsidR="006B3524" w:rsidRDefault="006B3524"/>
    <w:p w14:paraId="3629121C" w14:textId="77777777" w:rsidR="006B3524" w:rsidRDefault="006B3524"/>
    <w:p w14:paraId="60A889CC" w14:textId="77777777" w:rsidR="006B3524" w:rsidRDefault="00000000">
      <w:pPr>
        <w:widowControl/>
        <w:jc w:val="left"/>
      </w:pPr>
      <w:r>
        <w:br w:type="page"/>
      </w:r>
    </w:p>
    <w:p w14:paraId="3CBB37D8" w14:textId="77777777" w:rsidR="006B3524" w:rsidRDefault="00000000">
      <w:pPr>
        <w:ind w:firstLine="643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82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6B3524" w14:paraId="79CB2F40" w14:textId="77777777" w:rsidTr="00FB6C17">
        <w:trPr>
          <w:trHeight w:val="622"/>
        </w:trPr>
        <w:tc>
          <w:tcPr>
            <w:tcW w:w="704" w:type="dxa"/>
            <w:vAlign w:val="center"/>
          </w:tcPr>
          <w:p w14:paraId="755A200C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3028" w:type="dxa"/>
            <w:gridSpan w:val="2"/>
            <w:vAlign w:val="center"/>
          </w:tcPr>
          <w:p w14:paraId="1D8C709C" w14:textId="77777777" w:rsidR="006B3524" w:rsidRDefault="006B3524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1479" w:type="dxa"/>
            <w:vAlign w:val="center"/>
          </w:tcPr>
          <w:p w14:paraId="2FC8DB14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3082" w:type="dxa"/>
            <w:gridSpan w:val="3"/>
            <w:vAlign w:val="center"/>
          </w:tcPr>
          <w:p w14:paraId="47894FE7" w14:textId="77777777" w:rsidR="006B3524" w:rsidRDefault="006B3524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6B3524" w14:paraId="1D1618F9" w14:textId="77777777" w:rsidTr="00FB6C17">
        <w:trPr>
          <w:trHeight w:val="607"/>
        </w:trPr>
        <w:tc>
          <w:tcPr>
            <w:tcW w:w="704" w:type="dxa"/>
            <w:vAlign w:val="center"/>
          </w:tcPr>
          <w:p w14:paraId="02E09E65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7E292AC8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4507" w:type="dxa"/>
            <w:gridSpan w:val="3"/>
            <w:vAlign w:val="center"/>
          </w:tcPr>
          <w:p w14:paraId="0C5B2D4D" w14:textId="77777777" w:rsidR="006B3524" w:rsidRDefault="00000000">
            <w:pPr>
              <w:spacing w:line="360" w:lineRule="exact"/>
              <w:ind w:firstLine="422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第三章 教师专业发展的内容</w:t>
            </w:r>
          </w:p>
        </w:tc>
        <w:tc>
          <w:tcPr>
            <w:tcW w:w="1574" w:type="dxa"/>
            <w:gridSpan w:val="2"/>
            <w:vAlign w:val="center"/>
          </w:tcPr>
          <w:p w14:paraId="20E5AA15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25BAA991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1508" w:type="dxa"/>
            <w:vAlign w:val="center"/>
          </w:tcPr>
          <w:p w14:paraId="0507F386" w14:textId="77777777" w:rsidR="006B3524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6B3524" w14:paraId="3177D1F2" w14:textId="77777777" w:rsidTr="00FB6C17">
        <w:trPr>
          <w:trHeight w:val="851"/>
        </w:trPr>
        <w:tc>
          <w:tcPr>
            <w:tcW w:w="704" w:type="dxa"/>
            <w:vAlign w:val="center"/>
          </w:tcPr>
          <w:p w14:paraId="73C8D242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7589" w:type="dxa"/>
            <w:gridSpan w:val="6"/>
            <w:vAlign w:val="center"/>
          </w:tcPr>
          <w:p w14:paraId="7A372AF4" w14:textId="77777777" w:rsidR="006B3524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《教师专业发展与职业道德》</w:t>
            </w:r>
          </w:p>
        </w:tc>
      </w:tr>
      <w:tr w:rsidR="006B3524" w14:paraId="5B8F1CDD" w14:textId="77777777" w:rsidTr="00FB6C17">
        <w:trPr>
          <w:trHeight w:val="991"/>
        </w:trPr>
        <w:tc>
          <w:tcPr>
            <w:tcW w:w="704" w:type="dxa"/>
            <w:vAlign w:val="center"/>
          </w:tcPr>
          <w:p w14:paraId="5CBDFBC4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7F7079A6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7589" w:type="dxa"/>
            <w:gridSpan w:val="6"/>
            <w:vAlign w:val="center"/>
          </w:tcPr>
          <w:p w14:paraId="18F7C147" w14:textId="77777777" w:rsidR="006B3524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bookmarkStart w:id="0" w:name="_Hlk193447458"/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73BE90E3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1.识记教师专业发展的内容。</w:t>
            </w:r>
          </w:p>
          <w:p w14:paraId="70C95B55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2.理解教师专业情意、教师专业知识、教师专业能力的含义。</w:t>
            </w:r>
          </w:p>
          <w:p w14:paraId="77C1CA48" w14:textId="77777777" w:rsidR="006B3524" w:rsidRDefault="00000000">
            <w:pPr>
              <w:spacing w:line="360" w:lineRule="exact"/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能力目标</w:t>
            </w:r>
          </w:p>
          <w:p w14:paraId="607A167A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1.能够明确教师专业情意、教师专业知识、教师专业能力的组成部分。</w:t>
            </w:r>
          </w:p>
          <w:p w14:paraId="46BD3CEF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2.能够对照教师专业发展的内容，明确自身与要求之间的差距。</w:t>
            </w:r>
          </w:p>
          <w:p w14:paraId="64D764E7" w14:textId="77777777" w:rsidR="006B3524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素质目标</w:t>
            </w:r>
          </w:p>
          <w:p w14:paraId="3646E815" w14:textId="77777777" w:rsidR="006B3524" w:rsidRDefault="00000000">
            <w:pPr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cs="宋体" w:hint="eastAsia"/>
                <w:szCs w:val="21"/>
              </w:rPr>
              <w:t>1.</w:t>
            </w:r>
            <w:r>
              <w:rPr>
                <w:rFonts w:asciiTheme="majorEastAsia" w:eastAsiaTheme="majorEastAsia" w:hAnsiTheme="majorEastAsia" w:hint="eastAsia"/>
              </w:rPr>
              <w:t>树立正确的专业理念，自觉提升自身的思想道德素养。</w:t>
            </w:r>
          </w:p>
          <w:p w14:paraId="59423243" w14:textId="77777777" w:rsidR="006B3524" w:rsidRDefault="00000000">
            <w:r>
              <w:rPr>
                <w:rFonts w:asciiTheme="majorEastAsia" w:eastAsiaTheme="majorEastAsia" w:hAnsiTheme="majorEastAsia" w:hint="eastAsia"/>
              </w:rPr>
              <w:t>2.</w:t>
            </w:r>
            <w:r>
              <w:rPr>
                <w:rFonts w:hint="eastAsia"/>
              </w:rPr>
              <w:t>努力形成科学合理的认知结构与知识结构，综合提高各方面的能力。</w:t>
            </w:r>
            <w:bookmarkEnd w:id="0"/>
          </w:p>
        </w:tc>
      </w:tr>
      <w:tr w:rsidR="006B3524" w14:paraId="2EB84894" w14:textId="77777777" w:rsidTr="00FB6C17">
        <w:trPr>
          <w:trHeight w:val="801"/>
        </w:trPr>
        <w:tc>
          <w:tcPr>
            <w:tcW w:w="704" w:type="dxa"/>
            <w:vAlign w:val="center"/>
          </w:tcPr>
          <w:p w14:paraId="1C53330A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3ED9B790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7589" w:type="dxa"/>
            <w:gridSpan w:val="6"/>
            <w:vAlign w:val="center"/>
          </w:tcPr>
          <w:p w14:paraId="4163DA3E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掌握教师专业情意、教师专业知识、教师专业能力的含义。</w:t>
            </w:r>
          </w:p>
        </w:tc>
      </w:tr>
      <w:tr w:rsidR="006B3524" w14:paraId="5E1A4F99" w14:textId="77777777" w:rsidTr="00FB6C17">
        <w:trPr>
          <w:trHeight w:val="760"/>
        </w:trPr>
        <w:tc>
          <w:tcPr>
            <w:tcW w:w="704" w:type="dxa"/>
            <w:vAlign w:val="center"/>
          </w:tcPr>
          <w:p w14:paraId="6EC51740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A19E904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7589" w:type="dxa"/>
            <w:gridSpan w:val="6"/>
            <w:vAlign w:val="center"/>
          </w:tcPr>
          <w:p w14:paraId="6F0CEE2E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掌握对照教师专业发展的内容，明确自身与要求之间的差距。</w:t>
            </w:r>
          </w:p>
        </w:tc>
      </w:tr>
      <w:tr w:rsidR="006B3524" w14:paraId="67CDA504" w14:textId="77777777" w:rsidTr="00FB6C17">
        <w:trPr>
          <w:trHeight w:val="760"/>
        </w:trPr>
        <w:tc>
          <w:tcPr>
            <w:tcW w:w="704" w:type="dxa"/>
            <w:vAlign w:val="center"/>
          </w:tcPr>
          <w:p w14:paraId="326C8836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08B23B1D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7589" w:type="dxa"/>
            <w:gridSpan w:val="6"/>
            <w:vAlign w:val="center"/>
          </w:tcPr>
          <w:p w14:paraId="3892838E" w14:textId="77777777" w:rsidR="006B3524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6B3524" w14:paraId="5CE8D936" w14:textId="77777777" w:rsidTr="00FB6C17">
        <w:trPr>
          <w:trHeight w:val="760"/>
        </w:trPr>
        <w:tc>
          <w:tcPr>
            <w:tcW w:w="704" w:type="dxa"/>
            <w:vAlign w:val="center"/>
          </w:tcPr>
          <w:p w14:paraId="574080C4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7589" w:type="dxa"/>
            <w:gridSpan w:val="6"/>
            <w:shd w:val="clear" w:color="auto" w:fill="auto"/>
            <w:vAlign w:val="center"/>
          </w:tcPr>
          <w:p w14:paraId="6098B1C6" w14:textId="77777777" w:rsidR="006B3524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6B3524" w14:paraId="426D8AF8" w14:textId="77777777" w:rsidTr="00FB6C17">
        <w:trPr>
          <w:trHeight w:val="2518"/>
        </w:trPr>
        <w:tc>
          <w:tcPr>
            <w:tcW w:w="704" w:type="dxa"/>
            <w:vAlign w:val="center"/>
          </w:tcPr>
          <w:p w14:paraId="6BE1D61D" w14:textId="77777777" w:rsidR="006B3524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7589" w:type="dxa"/>
            <w:gridSpan w:val="6"/>
            <w:vAlign w:val="center"/>
          </w:tcPr>
          <w:p w14:paraId="51E00D25" w14:textId="77777777" w:rsidR="006B3524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1B6532F7" w14:textId="77777777" w:rsidR="006B3524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1460DE23" w14:textId="77777777" w:rsidR="006B3524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6336A53A" w14:textId="77777777" w:rsidR="006B3524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6B3524" w14:paraId="66800FD4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7F793151" w14:textId="77777777" w:rsidR="006B3524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5423" w:type="dxa"/>
            <w:gridSpan w:val="3"/>
            <w:vAlign w:val="center"/>
          </w:tcPr>
          <w:p w14:paraId="6765FFD6" w14:textId="77777777" w:rsidR="006B3524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1521" w:type="dxa"/>
            <w:gridSpan w:val="2"/>
            <w:vAlign w:val="center"/>
          </w:tcPr>
          <w:p w14:paraId="4F14A80E" w14:textId="77777777" w:rsidR="006B3524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6B3524" w14:paraId="5321F173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59EC23B0" w14:textId="77777777" w:rsidR="006B3524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6B3524" w14:paraId="7A745B64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838B2CD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12303D24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5FA6394F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06F1847D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6B3524" w14:paraId="4BAAB2EC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CE2FD11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0B136B31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0303ED81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48BB11E7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6B3524" w14:paraId="0D9A5C86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E9ED6B5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模块导入</w:t>
            </w:r>
          </w:p>
        </w:tc>
        <w:tc>
          <w:tcPr>
            <w:tcW w:w="5423" w:type="dxa"/>
            <w:gridSpan w:val="3"/>
            <w:vAlign w:val="center"/>
          </w:tcPr>
          <w:p w14:paraId="5E9FC8D3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讲述导语</w:t>
            </w:r>
          </w:p>
          <w:p w14:paraId="32E83639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专业发展是指教师内在专业结构不断更新、演进与丰富，成为成熟专业人员的过程，主要指教师专业知识和技能技巧的丰富与娴熟、专业信念和理想的坚持与追求、专业情感和态度的深厚与积极、教学风格和品质的独特与卓越。</w:t>
            </w:r>
          </w:p>
          <w:p w14:paraId="1174EDF2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专业发展的重要内容为专业情意、专业知识、专业能力。它们在教师专业发展中相互联系、相互促进而有机融为一体。其中，专业知识和专业能力是教师专业发展的基础，专业情意是教师专业发展的支点和动力。</w:t>
            </w:r>
          </w:p>
          <w:p w14:paraId="4DD90A18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1A6528DE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通过相关模块导入引出本章节，激发学生的学习兴趣，让学生带着相关背景去探索新知识</w:t>
            </w:r>
          </w:p>
          <w:p w14:paraId="35DD8093" w14:textId="77777777" w:rsidR="006B3524" w:rsidRDefault="006B3524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6B3524" w14:paraId="6367243A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75DC4157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1DC39D72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展示教坛阶梯：无论如何不能做一个误人子弟的教师</w:t>
            </w:r>
          </w:p>
          <w:p w14:paraId="747BD52F" w14:textId="77777777" w:rsidR="006B3524" w:rsidRDefault="00000000">
            <w:pPr>
              <w:jc w:val="left"/>
            </w:pPr>
            <w:r>
              <w:rPr>
                <w:noProof/>
              </w:rPr>
              <w:drawing>
                <wp:inline distT="0" distB="0" distL="0" distR="0" wp14:anchorId="0061E4FF" wp14:editId="469AB69F">
                  <wp:extent cx="3306445" cy="1529715"/>
                  <wp:effectExtent l="0" t="0" r="8255" b="0"/>
                  <wp:docPr id="115463960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463960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9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85CBD24" wp14:editId="58D0EBF6">
                  <wp:extent cx="3306445" cy="1536700"/>
                  <wp:effectExtent l="0" t="0" r="8255" b="6350"/>
                  <wp:docPr id="7530963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09636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1F92D0F" wp14:editId="2F42797C">
                  <wp:extent cx="3306445" cy="1552575"/>
                  <wp:effectExtent l="0" t="0" r="8255" b="9525"/>
                  <wp:docPr id="10735454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54543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3B4624" wp14:editId="10FEA07B">
                  <wp:extent cx="3306445" cy="1527175"/>
                  <wp:effectExtent l="0" t="0" r="8255" b="0"/>
                  <wp:docPr id="18745117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51179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AE63CF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【教师提问】</w:t>
            </w:r>
          </w:p>
          <w:p w14:paraId="3637E03B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1.于漪的成长与其自身具备的哪些品质是分不开的？</w:t>
            </w:r>
          </w:p>
          <w:p w14:paraId="18A1FDB8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2.从于漪的事迹中，你有哪些关于专业成长方面的启示？</w:t>
            </w:r>
          </w:p>
          <w:p w14:paraId="198F3DDC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2744D560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16BA7D0C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1521" w:type="dxa"/>
            <w:gridSpan w:val="2"/>
            <w:vAlign w:val="center"/>
          </w:tcPr>
          <w:p w14:paraId="0B5BFF8B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通过新课预热，与学生互动，了解学生对新课的掌握情况，及时调整教学侧重点，带动学生课堂学习情绪通过相关的案例引出本章节，激发学生的学习兴趣，让学生带着相关背景去探索新知识</w:t>
            </w:r>
          </w:p>
        </w:tc>
      </w:tr>
      <w:tr w:rsidR="006B3524" w14:paraId="7F93E7C2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06E5AFC6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3494E538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通过大家的发言，引入新知，能够理解教师专业情意、教师专业知识、教师专业能力的含义。</w:t>
            </w:r>
          </w:p>
          <w:p w14:paraId="4F2A6837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教师专业情意</w:t>
            </w:r>
          </w:p>
          <w:p w14:paraId="28ECDBC6" w14:textId="77777777" w:rsidR="006B3524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一、专业理想</w:t>
            </w:r>
          </w:p>
          <w:p w14:paraId="21B813F2" w14:textId="77777777" w:rsidR="006B3524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1.高尚的职业道德观念</w:t>
            </w:r>
          </w:p>
          <w:p w14:paraId="2DE1FCAA" w14:textId="77777777" w:rsidR="006B3524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教师对职业社会定位的认同及其表现——敬业意识。教师职业目标理想的确立及其表现——乐业意识。</w:t>
            </w:r>
          </w:p>
          <w:p w14:paraId="51A6BFC0" w14:textId="77777777" w:rsidR="006B3524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2崇高的职业道德精神</w:t>
            </w:r>
          </w:p>
          <w:p w14:paraId="05171939" w14:textId="77777777" w:rsidR="006B3524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教师的敬业、乐业精神，包括高度的职业责任感和使命感、高尚的职业尊严感和荣誉感、目标明确的事业心和成就感，以及实事求是、艰苦奋斗、勇于创造、进取开拓的职业信念、信心等，并通过勤业、精业的职业态度和职业行为表现出来。</w:t>
            </w:r>
          </w:p>
          <w:p w14:paraId="622F4578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二、专业情操</w:t>
            </w:r>
          </w:p>
          <w:p w14:paraId="4A88FB6A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1.良好的职业道德态度</w:t>
            </w:r>
          </w:p>
          <w:p w14:paraId="0421DDCA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职业规则包括经济的、行政管理的、业务技术的，也包括道德等方面的行为规定，通常表现为必要的规章制度和必须进行的道德行为规范。</w:t>
            </w:r>
          </w:p>
          <w:p w14:paraId="22463E6A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2.高尚的职业道德行为</w:t>
            </w:r>
          </w:p>
          <w:p w14:paraId="7BD52C8A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其一，知识传授上的道德性。</w:t>
            </w:r>
          </w:p>
          <w:p w14:paraId="3C1AA7A3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其二，人格发展上的道德性。</w:t>
            </w:r>
          </w:p>
          <w:p w14:paraId="659DFBA5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其三，思想品德教育上的道德性。</w:t>
            </w:r>
          </w:p>
          <w:p w14:paraId="78CBC433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【教育视窗】成为一个好教师的二十条建议</w:t>
            </w:r>
          </w:p>
          <w:p w14:paraId="3C32E1DF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070FFFE8" w14:textId="77777777" w:rsidR="006B3524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35F5A84" wp14:editId="4C202689">
                  <wp:extent cx="3306445" cy="1546860"/>
                  <wp:effectExtent l="0" t="0" r="8255" b="0"/>
                  <wp:docPr id="31107280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07280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4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8733289" wp14:editId="4666604D">
                  <wp:extent cx="3306445" cy="1539875"/>
                  <wp:effectExtent l="0" t="0" r="8255" b="3175"/>
                  <wp:docPr id="182623979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623979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D91D3C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三、专业性向</w:t>
            </w:r>
          </w:p>
          <w:p w14:paraId="234331E2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1.专业人格特征</w:t>
            </w:r>
          </w:p>
          <w:p w14:paraId="63DD6F96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生活丰富，爱好广泛。与人热情交往。情绪上的安全感和自我认可。</w:t>
            </w:r>
          </w:p>
          <w:p w14:paraId="410EA815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2.专业性向特征</w:t>
            </w:r>
          </w:p>
          <w:p w14:paraId="6A52F841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0893C18" wp14:editId="0BD3418F">
                  <wp:extent cx="3306445" cy="1118870"/>
                  <wp:effectExtent l="0" t="0" r="8255" b="5080"/>
                  <wp:docPr id="12230196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01966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118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0AD286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四、专业自我</w:t>
            </w:r>
          </w:p>
          <w:p w14:paraId="163B0A4A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4286C073" wp14:editId="4691C9C7">
                  <wp:extent cx="3306445" cy="1492885"/>
                  <wp:effectExtent l="0" t="0" r="8255" b="0"/>
                  <wp:docPr id="20508148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81486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49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720687C8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通过讲解、图片展示、课堂互动等教学方法，让学生能够理解教师专业情意、教师专业知识、教师专业能力的含义。</w:t>
            </w:r>
          </w:p>
        </w:tc>
      </w:tr>
      <w:tr w:rsidR="006B3524" w14:paraId="034DF79B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82EF117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6BE3E3AF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20A292BC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识、制作思维导图</w:t>
            </w:r>
          </w:p>
          <w:p w14:paraId="17E3E7FA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1D4725B5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1521" w:type="dxa"/>
            <w:gridSpan w:val="2"/>
            <w:vAlign w:val="center"/>
          </w:tcPr>
          <w:p w14:paraId="4D7E59F5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通过课堂知识回顾，了解学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生对知识的掌握情况，通过思维导图的制作，加深学生对知识的理解及知识系统性的归纳，方便记忆、并能够激发学生的学习兴趣</w:t>
            </w:r>
          </w:p>
        </w:tc>
      </w:tr>
      <w:tr w:rsidR="006B3524" w14:paraId="3C06838F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6120A27D" w14:textId="77777777" w:rsidR="006B3524" w:rsidRDefault="00000000">
            <w:pPr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第二节课</w:t>
            </w:r>
          </w:p>
        </w:tc>
      </w:tr>
      <w:tr w:rsidR="006B3524" w14:paraId="1DA70D42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0F1CFE0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37C0B6CB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77314B3B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39200D32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6B3524" w14:paraId="2D385D9C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CB46B81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208CF521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5AA4AE7B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7AC68710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6B3524" w14:paraId="2F95BBA7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66BF99E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57541B55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展示图片</w:t>
            </w:r>
          </w:p>
          <w:p w14:paraId="50A96C29" w14:textId="77777777" w:rsidR="006B3524" w:rsidRDefault="00000000">
            <w:pPr>
              <w:jc w:val="left"/>
            </w:pPr>
            <w:r>
              <w:rPr>
                <w:rFonts w:hint="eastAsia"/>
                <w:noProof/>
              </w:rPr>
              <w:drawing>
                <wp:inline distT="0" distB="0" distL="114300" distR="114300" wp14:anchorId="61F6B481" wp14:editId="50779134">
                  <wp:extent cx="2920365" cy="2733040"/>
                  <wp:effectExtent l="0" t="0" r="5715" b="10160"/>
                  <wp:docPr id="1" name="图片 1" descr="4c0bfdee79781cecc044cbec19e01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4c0bfdee79781cecc044cbec19e01f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365" cy="273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A74A66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42DDD4F1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533EE9A2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6B3524" w14:paraId="0813829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E4CBA4E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00940480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【教师】引入新知，讲解熟悉理解教师专业情意、教师专业知识、教师专业能力的含义。</w:t>
            </w:r>
          </w:p>
          <w:p w14:paraId="497D64E3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教师专业知识</w:t>
            </w:r>
          </w:p>
          <w:p w14:paraId="6A942FC1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一、教师专业知识的含义</w:t>
            </w:r>
          </w:p>
          <w:p w14:paraId="51F8FBDE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教师的专业知识是区别于其他职业的理论体系和知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识经验的，是教师专业素养的基础。</w:t>
            </w:r>
          </w:p>
          <w:p w14:paraId="57E35E0C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【教育视窗】有关教师专业知识的研究</w:t>
            </w:r>
          </w:p>
          <w:p w14:paraId="489BC980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1B8E16DC" w14:textId="77777777" w:rsidR="006B3524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60A57A7" wp14:editId="25D15A64">
                  <wp:extent cx="3306445" cy="1616710"/>
                  <wp:effectExtent l="0" t="0" r="8255" b="2540"/>
                  <wp:docPr id="8690849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08492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61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0FA3DB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二、教师专业知识的结构</w:t>
            </w:r>
          </w:p>
          <w:p w14:paraId="340DC94C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B85750F" wp14:editId="79E8AC45">
                  <wp:extent cx="3306445" cy="1298575"/>
                  <wp:effectExtent l="0" t="0" r="8255" b="0"/>
                  <wp:docPr id="133533339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533339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298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0400E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三、教师专业知识结构的优化</w:t>
            </w:r>
          </w:p>
          <w:p w14:paraId="0ED60B97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1.发展为本，自我统整的知识补充、更新和内化</w:t>
            </w:r>
          </w:p>
          <w:p w14:paraId="448763AA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自我统整的发展强调发展的自主性，是教师不断超越自我、发展自我、实现自我的过程。</w:t>
            </w:r>
          </w:p>
          <w:p w14:paraId="1907595C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2.基于实践，反思实践和行动研究</w:t>
            </w:r>
          </w:p>
          <w:p w14:paraId="49FBE7C7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反思实践和行动研究是教师获得实践性知识的重要途径，包括两个主体：个体和团体。</w:t>
            </w:r>
          </w:p>
          <w:p w14:paraId="5FF79076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3.优势互补，团队合作</w:t>
            </w:r>
          </w:p>
          <w:p w14:paraId="376DF089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教师实践性知识的获得，另一个重要的途径就是通过与同事之间正式或非正式的交流，实现优势互补。</w:t>
            </w:r>
          </w:p>
          <w:p w14:paraId="0FB1804E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第三节 教师专业能力</w:t>
            </w:r>
          </w:p>
          <w:p w14:paraId="2793DD38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一、教师专业能力的含义</w:t>
            </w:r>
          </w:p>
          <w:p w14:paraId="6E9A7F9D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教师专业能力是指教师在从事教育教学活动，顺利完成教学任务中所表现出来的个性心理特征。</w:t>
            </w:r>
          </w:p>
          <w:p w14:paraId="381E94CF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二、教师专业能力的内容</w:t>
            </w:r>
          </w:p>
          <w:p w14:paraId="083F9CE6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1.教育教学能力</w:t>
            </w:r>
          </w:p>
          <w:p w14:paraId="0B72D2EA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确定教学目标的能力、开发利用教育资源的能力、分析教材的能力、编写教案的能力。</w:t>
            </w:r>
          </w:p>
          <w:p w14:paraId="4F1206B1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【情境案例】</w:t>
            </w:r>
          </w:p>
          <w:p w14:paraId="01978A2C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2D9C739B" w14:textId="77777777" w:rsidR="006B3524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E25BB97" wp14:editId="389A78AE">
                  <wp:extent cx="3306445" cy="1534160"/>
                  <wp:effectExtent l="0" t="0" r="8255" b="8890"/>
                  <wp:docPr id="39619268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19268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14898C" wp14:editId="43ED8DA3">
                  <wp:extent cx="3306445" cy="1529715"/>
                  <wp:effectExtent l="0" t="0" r="8255" b="0"/>
                  <wp:docPr id="15901142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011424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9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0BCEEF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2.教育科研能力</w:t>
            </w:r>
          </w:p>
          <w:p w14:paraId="6E0E930E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是要有科学研究的意识，对教育教学中出现的实际问题和社会上发生的与教育有关的事件，要有职业的敏感和探究的欲望。</w:t>
            </w:r>
          </w:p>
          <w:p w14:paraId="402C7BB8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【教育视窗】中小学教师科研能力的要素构成</w:t>
            </w:r>
          </w:p>
          <w:p w14:paraId="05931099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75F06D62" w14:textId="77777777" w:rsidR="006B3524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B5F6E86" wp14:editId="671FC905">
                  <wp:extent cx="3306445" cy="1520825"/>
                  <wp:effectExtent l="0" t="0" r="8255" b="3175"/>
                  <wp:docPr id="156367290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67290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6FA373" wp14:editId="5ADE5C6D">
                  <wp:extent cx="3306445" cy="1526540"/>
                  <wp:effectExtent l="0" t="0" r="8255" b="0"/>
                  <wp:docPr id="12205903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5903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6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F8C9FC9" wp14:editId="70DAA1DB">
                  <wp:extent cx="3306445" cy="1548130"/>
                  <wp:effectExtent l="0" t="0" r="8255" b="0"/>
                  <wp:docPr id="140990997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90997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4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A14476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3.沟通与合作能力</w:t>
            </w:r>
          </w:p>
          <w:p w14:paraId="7CCC2015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首先，师生关系是教育大厦得以建立的基石。</w:t>
            </w:r>
          </w:p>
          <w:p w14:paraId="3DF7AED4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其次，新课程改革强调教师之间的合作。</w:t>
            </w:r>
          </w:p>
          <w:p w14:paraId="61FAD5C1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最后，教师和家长都对学生有着重要的影响，双方应该积极沟通，共同为学生营造一个和谐的家庭环境和校园环境。</w:t>
            </w:r>
          </w:p>
          <w:p w14:paraId="6EE725AD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4.创新能力</w:t>
            </w:r>
          </w:p>
          <w:p w14:paraId="349D5283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教师具有内在的创新精神和外在的创新能力，才能进行真正的创新教育，培养真正意义上的创新人才。</w:t>
            </w:r>
          </w:p>
          <w:p w14:paraId="12733E64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5.终身学习能力</w:t>
            </w:r>
          </w:p>
          <w:p w14:paraId="6A2D2ACA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如果没有终身学习的教师，就没有终身学习的学生，就不可能形成学习型社会。</w:t>
            </w:r>
          </w:p>
          <w:p w14:paraId="61CF6484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三、教师专业能力的提升</w:t>
            </w:r>
          </w:p>
          <w:p w14:paraId="6C5013B0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1.转变教学理念，促进共同发展</w:t>
            </w:r>
          </w:p>
          <w:p w14:paraId="57102AD1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一方面，坚持和贯彻以学生为本的教学理念。</w:t>
            </w:r>
          </w:p>
          <w:p w14:paraId="224772B6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另一方面，认真履行课后服务的职责，促进自身专业能力的提升。</w:t>
            </w:r>
          </w:p>
          <w:p w14:paraId="2A088157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2.改善教学内容，优化教学方式</w:t>
            </w:r>
          </w:p>
          <w:p w14:paraId="2356BC8D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首先，教师要学会精选教学内容，深度备课。</w:t>
            </w:r>
          </w:p>
          <w:p w14:paraId="518C2DCF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其次，教师要尝试优化教学方法。</w:t>
            </w:r>
          </w:p>
          <w:p w14:paraId="09C64E12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最后，教师还要有意识地引导学生动手操作，学生动手操作的过程其实也是学生发现、思考和学习知识的过程。</w:t>
            </w:r>
          </w:p>
          <w:p w14:paraId="17ADC349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3.不断学习与反思，提升自身素质</w:t>
            </w:r>
          </w:p>
          <w:p w14:paraId="00298A96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首先，教师要积极参加职后培训，向经验丰富和优秀的教师学习和请教。</w:t>
            </w:r>
          </w:p>
          <w:p w14:paraId="54B63F68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其次，教师要积极参加教研活动，开展教学创新，取长补短，改进自己的教学内容和教学方式。</w:t>
            </w:r>
          </w:p>
          <w:p w14:paraId="6EAB6B58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再次，教师要面向学生，从学生参与课堂活动、学生能力培养等多维度进行反思；</w:t>
            </w:r>
          </w:p>
          <w:p w14:paraId="41421324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同时，面向课堂，对自己的教学设计和教学过程中存在的不足进行反思。</w:t>
            </w:r>
          </w:p>
          <w:p w14:paraId="1EE535CE" w14:textId="77777777" w:rsidR="006B3524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最后，为鞭策自身进步，教师也要积极准备公开课，欢迎各级各类教师来批评指正。</w:t>
            </w:r>
          </w:p>
          <w:p w14:paraId="5A4DDEA0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【教育直通车】秉持勤学笃行、求是创新的躬耕态度</w:t>
            </w:r>
          </w:p>
          <w:p w14:paraId="78628234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【教师】讲述</w:t>
            </w:r>
          </w:p>
          <w:p w14:paraId="7629FC2C" w14:textId="77777777" w:rsidR="006B3524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0E804579" wp14:editId="69F5F09F">
                  <wp:extent cx="3306445" cy="1539875"/>
                  <wp:effectExtent l="0" t="0" r="8255" b="3175"/>
                  <wp:docPr id="1373093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0934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1CF069" wp14:editId="403FAE28">
                  <wp:extent cx="3306445" cy="1524000"/>
                  <wp:effectExtent l="0" t="0" r="8255" b="0"/>
                  <wp:docPr id="2391231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12318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6090F58" wp14:editId="049E8282">
                  <wp:extent cx="3306445" cy="1501775"/>
                  <wp:effectExtent l="0" t="0" r="8255" b="3175"/>
                  <wp:docPr id="52116619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16619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0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BC2AC8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【教师成长营】“对教师来说，知识/能力更重要”辩论赛</w:t>
            </w:r>
          </w:p>
          <w:p w14:paraId="24C20BCE" w14:textId="77777777" w:rsidR="006B3524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434BACCF" w14:textId="77777777" w:rsidR="006B3524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001590B" wp14:editId="5EC1CE17">
                  <wp:extent cx="3306445" cy="1305560"/>
                  <wp:effectExtent l="0" t="0" r="8255" b="8890"/>
                  <wp:docPr id="40409217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09217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305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C0C330E" wp14:editId="0B0F6CBE">
                  <wp:extent cx="3306445" cy="1202055"/>
                  <wp:effectExtent l="0" t="0" r="8255" b="0"/>
                  <wp:docPr id="11928837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88379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202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69CB6187" wp14:editId="3A697433">
                  <wp:extent cx="3306445" cy="1367790"/>
                  <wp:effectExtent l="0" t="0" r="8255" b="3810"/>
                  <wp:docPr id="1686928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69282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36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49316C46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通过讲解、图片展示、视频展示、课堂互动等教学方法，让学生能</w:t>
            </w:r>
            <w:r>
              <w:rPr>
                <w:rFonts w:ascii="宋体" w:eastAsia="宋体" w:hAnsi="宋体" w:cs="宋体" w:hint="eastAsia"/>
                <w:szCs w:val="21"/>
              </w:rPr>
              <w:t>够理解教师专业情意、教师专业知识、教师专业能力的含义。</w:t>
            </w:r>
          </w:p>
        </w:tc>
      </w:tr>
      <w:tr w:rsidR="006B3524" w14:paraId="6C79F3B7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F848C93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4B11E16E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080226E2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559A717C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21008388" w14:textId="77777777" w:rsidR="006B3524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2BC2B7F2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1521" w:type="dxa"/>
            <w:gridSpan w:val="2"/>
            <w:vAlign w:val="center"/>
          </w:tcPr>
          <w:p w14:paraId="681799F3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6B3524" w14:paraId="2D1EEA61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D8797A9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</w:tc>
        <w:tc>
          <w:tcPr>
            <w:tcW w:w="5423" w:type="dxa"/>
            <w:gridSpan w:val="3"/>
            <w:vAlign w:val="center"/>
          </w:tcPr>
          <w:p w14:paraId="75D202B0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1.专业情操有哪些？</w:t>
            </w:r>
          </w:p>
          <w:p w14:paraId="14BE010B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2.教师专业知识结构的优化是什么？</w:t>
            </w:r>
          </w:p>
          <w:p w14:paraId="583AB413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3.教师专业能力的内容有哪些？</w:t>
            </w:r>
          </w:p>
        </w:tc>
        <w:tc>
          <w:tcPr>
            <w:tcW w:w="1521" w:type="dxa"/>
            <w:gridSpan w:val="2"/>
            <w:vAlign w:val="center"/>
          </w:tcPr>
          <w:p w14:paraId="5F1B15C4" w14:textId="77777777" w:rsidR="006B3524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6B3524" w14:paraId="5416251E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6124D7A" w14:textId="77777777" w:rsidR="006B3524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6944" w:type="dxa"/>
            <w:gridSpan w:val="5"/>
            <w:vAlign w:val="center"/>
          </w:tcPr>
          <w:p w14:paraId="57330AAD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5C2D6204" w14:textId="77777777" w:rsidR="006B3524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709ADECA" w14:textId="77777777" w:rsidR="006B3524" w:rsidRDefault="006B3524"/>
    <w:sectPr w:rsidR="006B352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3BB7DF" w14:textId="77777777" w:rsidR="001D138A" w:rsidRDefault="001D138A" w:rsidP="00FB6C17">
      <w:r>
        <w:separator/>
      </w:r>
    </w:p>
  </w:endnote>
  <w:endnote w:type="continuationSeparator" w:id="0">
    <w:p w14:paraId="524DE621" w14:textId="77777777" w:rsidR="001D138A" w:rsidRDefault="001D138A" w:rsidP="00FB6C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D88A50" w14:textId="77777777" w:rsidR="001D138A" w:rsidRDefault="001D138A" w:rsidP="00FB6C17">
      <w:r>
        <w:separator/>
      </w:r>
    </w:p>
  </w:footnote>
  <w:footnote w:type="continuationSeparator" w:id="0">
    <w:p w14:paraId="4FF60406" w14:textId="77777777" w:rsidR="001D138A" w:rsidRDefault="001D138A" w:rsidP="00FB6C1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347B2"/>
    <w:rsid w:val="00046D64"/>
    <w:rsid w:val="00062BC4"/>
    <w:rsid w:val="00084365"/>
    <w:rsid w:val="000915F6"/>
    <w:rsid w:val="000C653E"/>
    <w:rsid w:val="000D1ABB"/>
    <w:rsid w:val="000D3556"/>
    <w:rsid w:val="000F0B6C"/>
    <w:rsid w:val="00112DF1"/>
    <w:rsid w:val="001350D0"/>
    <w:rsid w:val="0017223D"/>
    <w:rsid w:val="0017717A"/>
    <w:rsid w:val="001D138A"/>
    <w:rsid w:val="001D2BF0"/>
    <w:rsid w:val="00214305"/>
    <w:rsid w:val="00233592"/>
    <w:rsid w:val="00255B2B"/>
    <w:rsid w:val="002738C8"/>
    <w:rsid w:val="002F5F3B"/>
    <w:rsid w:val="00331EB8"/>
    <w:rsid w:val="00377E0D"/>
    <w:rsid w:val="003A580E"/>
    <w:rsid w:val="003C7905"/>
    <w:rsid w:val="003D41EF"/>
    <w:rsid w:val="004029FA"/>
    <w:rsid w:val="00405A49"/>
    <w:rsid w:val="004256ED"/>
    <w:rsid w:val="0043020F"/>
    <w:rsid w:val="00480344"/>
    <w:rsid w:val="00497882"/>
    <w:rsid w:val="004D28B3"/>
    <w:rsid w:val="00525C63"/>
    <w:rsid w:val="00531C92"/>
    <w:rsid w:val="00562957"/>
    <w:rsid w:val="005B289F"/>
    <w:rsid w:val="005B6441"/>
    <w:rsid w:val="005E0199"/>
    <w:rsid w:val="00625F6A"/>
    <w:rsid w:val="00627077"/>
    <w:rsid w:val="00633971"/>
    <w:rsid w:val="00637BB1"/>
    <w:rsid w:val="006528A1"/>
    <w:rsid w:val="00654EAB"/>
    <w:rsid w:val="006B0325"/>
    <w:rsid w:val="006B3524"/>
    <w:rsid w:val="006B5118"/>
    <w:rsid w:val="006C56E5"/>
    <w:rsid w:val="00701C5F"/>
    <w:rsid w:val="007222C0"/>
    <w:rsid w:val="00747837"/>
    <w:rsid w:val="007664F9"/>
    <w:rsid w:val="00766523"/>
    <w:rsid w:val="007723A3"/>
    <w:rsid w:val="007852CB"/>
    <w:rsid w:val="007947EE"/>
    <w:rsid w:val="007D45C6"/>
    <w:rsid w:val="007E3E63"/>
    <w:rsid w:val="007E4823"/>
    <w:rsid w:val="007E5888"/>
    <w:rsid w:val="00803C21"/>
    <w:rsid w:val="0081461F"/>
    <w:rsid w:val="00816169"/>
    <w:rsid w:val="00822DE8"/>
    <w:rsid w:val="008438BF"/>
    <w:rsid w:val="00862E6E"/>
    <w:rsid w:val="008C1519"/>
    <w:rsid w:val="008C4852"/>
    <w:rsid w:val="008C7C42"/>
    <w:rsid w:val="008D6E15"/>
    <w:rsid w:val="008E07C6"/>
    <w:rsid w:val="008E415D"/>
    <w:rsid w:val="00923F9B"/>
    <w:rsid w:val="00931828"/>
    <w:rsid w:val="00937EB0"/>
    <w:rsid w:val="009421F3"/>
    <w:rsid w:val="009576B4"/>
    <w:rsid w:val="00964DC2"/>
    <w:rsid w:val="00974E5F"/>
    <w:rsid w:val="00985A14"/>
    <w:rsid w:val="00985D16"/>
    <w:rsid w:val="009E4C1A"/>
    <w:rsid w:val="009E5CA7"/>
    <w:rsid w:val="00A074D9"/>
    <w:rsid w:val="00A10B6D"/>
    <w:rsid w:val="00A915B0"/>
    <w:rsid w:val="00A9334A"/>
    <w:rsid w:val="00A96000"/>
    <w:rsid w:val="00AC3D18"/>
    <w:rsid w:val="00AF30EB"/>
    <w:rsid w:val="00B007F3"/>
    <w:rsid w:val="00B27585"/>
    <w:rsid w:val="00B65E0E"/>
    <w:rsid w:val="00BA1A9E"/>
    <w:rsid w:val="00BA7B7D"/>
    <w:rsid w:val="00BE3982"/>
    <w:rsid w:val="00C241F3"/>
    <w:rsid w:val="00C255B9"/>
    <w:rsid w:val="00C34365"/>
    <w:rsid w:val="00C565C8"/>
    <w:rsid w:val="00C726A7"/>
    <w:rsid w:val="00C96F8C"/>
    <w:rsid w:val="00D440EF"/>
    <w:rsid w:val="00D6673F"/>
    <w:rsid w:val="00D767C7"/>
    <w:rsid w:val="00DB167B"/>
    <w:rsid w:val="00DC7B7E"/>
    <w:rsid w:val="00E23F43"/>
    <w:rsid w:val="00E40DB1"/>
    <w:rsid w:val="00E46AC5"/>
    <w:rsid w:val="00E642EF"/>
    <w:rsid w:val="00EB4CB4"/>
    <w:rsid w:val="00EB7CAE"/>
    <w:rsid w:val="00ED4FB9"/>
    <w:rsid w:val="00ED67F0"/>
    <w:rsid w:val="00F34CDE"/>
    <w:rsid w:val="00F359F9"/>
    <w:rsid w:val="00F563DC"/>
    <w:rsid w:val="00F96334"/>
    <w:rsid w:val="00F96AD4"/>
    <w:rsid w:val="00FA2807"/>
    <w:rsid w:val="00FB6C17"/>
    <w:rsid w:val="00FE628D"/>
    <w:rsid w:val="036B1DE2"/>
    <w:rsid w:val="04BE2168"/>
    <w:rsid w:val="06006529"/>
    <w:rsid w:val="072F17FF"/>
    <w:rsid w:val="09F762E9"/>
    <w:rsid w:val="0C2F7654"/>
    <w:rsid w:val="13DE5984"/>
    <w:rsid w:val="1A097E5E"/>
    <w:rsid w:val="1AFF58CC"/>
    <w:rsid w:val="223374FA"/>
    <w:rsid w:val="248675C0"/>
    <w:rsid w:val="26133E87"/>
    <w:rsid w:val="263B1B4F"/>
    <w:rsid w:val="311C3F8A"/>
    <w:rsid w:val="35CE3202"/>
    <w:rsid w:val="38AF7D5B"/>
    <w:rsid w:val="3B804376"/>
    <w:rsid w:val="3C2F567E"/>
    <w:rsid w:val="40827DED"/>
    <w:rsid w:val="42002F31"/>
    <w:rsid w:val="45402755"/>
    <w:rsid w:val="45B17C6F"/>
    <w:rsid w:val="4999777B"/>
    <w:rsid w:val="49DC6A05"/>
    <w:rsid w:val="4B3950EF"/>
    <w:rsid w:val="4C05271B"/>
    <w:rsid w:val="4C0F3CA4"/>
    <w:rsid w:val="52475474"/>
    <w:rsid w:val="580F4310"/>
    <w:rsid w:val="588A274D"/>
    <w:rsid w:val="58CE767B"/>
    <w:rsid w:val="58EC2140"/>
    <w:rsid w:val="5D9C1821"/>
    <w:rsid w:val="5EB452D4"/>
    <w:rsid w:val="60EE64DB"/>
    <w:rsid w:val="61D94219"/>
    <w:rsid w:val="6373711D"/>
    <w:rsid w:val="66AA3970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A92F2ED"/>
  <w15:docId w15:val="{0786AF06-8E09-4C05-8468-77EC18095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9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C249CC-F399-4D53-BDEA-49A6078DA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</TotalTime>
  <Pages>11</Pages>
  <Words>597</Words>
  <Characters>3407</Characters>
  <Application>Microsoft Office Word</Application>
  <DocSecurity>0</DocSecurity>
  <Lines>28</Lines>
  <Paragraphs>7</Paragraphs>
  <ScaleCrop>false</ScaleCrop>
  <Company/>
  <LinksUpToDate>false</LinksUpToDate>
  <CharactersWithSpaces>3997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41</cp:revision>
  <dcterms:created xsi:type="dcterms:W3CDTF">2024-05-06T10:51:00Z</dcterms:created>
  <dcterms:modified xsi:type="dcterms:W3CDTF">2025-03-21T03:04:00Z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CB018F5C513242BA962C8536D35FA224_13</vt:lpwstr>
  </property>
  <property fmtid="{D5CDD505-2E9C-101B-9397-08002B2CF9AE}" pid="4" name="KSOTemplateDocerSaveRecord">
    <vt:lpwstr>eyJoZGlkIjoiNzQ0ODRmOGYzZjhiMzMyM2ExOWE4YTRkZTM4ZGIwZWUiLCJ1c2VySWQiOiIzNTM2NDkyNjgifQ==</vt:lpwstr>
  </property>
</Properties>
</file>